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64" w:rsidRDefault="00F42E64" w:rsidP="00A35752">
      <w:pPr>
        <w:rPr>
          <w:rFonts w:ascii="Calibri" w:hAnsi="Calibri" w:cs="Calibri"/>
          <w:sz w:val="22"/>
          <w:szCs w:val="22"/>
        </w:rPr>
      </w:pPr>
      <w:r w:rsidRPr="001B33B1">
        <w:t xml:space="preserve">         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fillcolor="window">
            <v:imagedata r:id="rId5" o:title="" croptop="6190f" cropleft="7828f"/>
          </v:shape>
        </w:pict>
      </w:r>
    </w:p>
    <w:p w:rsidR="00F42E64" w:rsidRDefault="00F42E64" w:rsidP="00A35752">
      <w:pPr>
        <w:keepNext/>
        <w:outlineLvl w:val="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ΕΛΛΗΝΙΚΗ ΔΗΜΟΚΡΑΤΙΑ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bdr w:val="single" w:sz="4" w:space="0" w:color="auto" w:frame="1"/>
        </w:rPr>
        <w:t>ΑΡ. ΜΕΛΕΤΗΣ:   12/2015</w:t>
      </w:r>
    </w:p>
    <w:p w:rsidR="00F42E64" w:rsidRDefault="00F42E64" w:rsidP="00A35752">
      <w:pPr>
        <w:keepNext/>
        <w:outlineLvl w:val="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ΝΟΜΟΣ ΛΑΚΩΝΙΑΣ </w:t>
      </w:r>
    </w:p>
    <w:p w:rsidR="00F42E64" w:rsidRDefault="00F42E64" w:rsidP="00A35752">
      <w:pPr>
        <w:keepNext/>
        <w:tabs>
          <w:tab w:val="left" w:pos="720"/>
          <w:tab w:val="left" w:pos="4118"/>
        </w:tabs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ΔΗΜΟΣ ΣΠΑΡΤΗΣ</w:t>
      </w:r>
    </w:p>
    <w:p w:rsidR="00F42E64" w:rsidRDefault="00F42E64" w:rsidP="00A35752">
      <w:pPr>
        <w:keepNext/>
        <w:tabs>
          <w:tab w:val="left" w:pos="720"/>
          <w:tab w:val="left" w:pos="4118"/>
        </w:tabs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Δ/ΝΣΗ ΤΟΠΙΚΗΣ ΟΙΚΟΝΟΜΙΚΗΣ ΑΝΑΠΤΥΞΗΣ</w:t>
      </w: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jc w:val="center"/>
        <w:tblInd w:w="0" w:type="dxa"/>
        <w:tblLook w:val="01E0"/>
      </w:tblPr>
      <w:tblGrid>
        <w:gridCol w:w="8522"/>
      </w:tblGrid>
      <w:tr w:rsidR="00F42E64" w:rsidTr="00A35752">
        <w:trPr>
          <w:jc w:val="center"/>
        </w:trPr>
        <w:tc>
          <w:tcPr>
            <w:tcW w:w="9174" w:type="dxa"/>
            <w:vAlign w:val="center"/>
          </w:tcPr>
          <w:p w:rsidR="00F42E64" w:rsidRDefault="00F42E64">
            <w:pPr>
              <w:pStyle w:val="Footer"/>
              <w:tabs>
                <w:tab w:val="left" w:pos="720"/>
              </w:tabs>
              <w:jc w:val="center"/>
              <w:rPr>
                <w:rFonts w:ascii="Calibri" w:eastAsia="Calibri" w:hAnsi="Calibri" w:cs="Calibri"/>
                <w:b/>
                <w:bCs/>
                <w:sz w:val="50"/>
                <w:szCs w:val="5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sz w:val="50"/>
                <w:szCs w:val="50"/>
                <w:u w:val="single"/>
              </w:rPr>
              <w:t>ΜΕΛΕΤΗ</w:t>
            </w:r>
          </w:p>
        </w:tc>
      </w:tr>
      <w:tr w:rsidR="00F42E64" w:rsidTr="00A35752">
        <w:trPr>
          <w:jc w:val="center"/>
        </w:trPr>
        <w:tc>
          <w:tcPr>
            <w:tcW w:w="9174" w:type="dxa"/>
            <w:vAlign w:val="center"/>
          </w:tcPr>
          <w:p w:rsidR="00F42E64" w:rsidRDefault="00F42E64">
            <w:pPr>
              <w:pStyle w:val="Footer"/>
              <w:tabs>
                <w:tab w:val="left" w:pos="720"/>
              </w:tabs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«ΑΣΦΑΛΙΣΤΙΚΗ ΚΑΛΥΨΗ ΤΗΣ ΕΜΠΟΡΟΠΑΝΗΓΥΡΗΣ»</w:t>
            </w:r>
          </w:p>
        </w:tc>
      </w:tr>
      <w:tr w:rsidR="00F42E64" w:rsidTr="00A35752">
        <w:trPr>
          <w:jc w:val="center"/>
        </w:trPr>
        <w:tc>
          <w:tcPr>
            <w:tcW w:w="9174" w:type="dxa"/>
            <w:vAlign w:val="center"/>
          </w:tcPr>
          <w:p w:rsidR="00F42E64" w:rsidRDefault="00F42E64">
            <w:pPr>
              <w:pStyle w:val="Footer"/>
              <w:tabs>
                <w:tab w:val="left" w:pos="720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ΔΗΜΟΣ ΣΠΑΡΤΗΣ</w:t>
            </w:r>
          </w:p>
        </w:tc>
      </w:tr>
      <w:tr w:rsidR="00F42E64" w:rsidTr="00A35752">
        <w:trPr>
          <w:jc w:val="center"/>
        </w:trPr>
        <w:tc>
          <w:tcPr>
            <w:tcW w:w="9174" w:type="dxa"/>
            <w:vAlign w:val="center"/>
          </w:tcPr>
          <w:p w:rsidR="00F42E64" w:rsidRDefault="00F42E64">
            <w:pPr>
              <w:pStyle w:val="Footer"/>
              <w:tabs>
                <w:tab w:val="left" w:pos="720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42E64" w:rsidTr="00A35752">
        <w:trPr>
          <w:jc w:val="center"/>
        </w:trPr>
        <w:tc>
          <w:tcPr>
            <w:tcW w:w="9174" w:type="dxa"/>
            <w:vAlign w:val="center"/>
          </w:tcPr>
          <w:p w:rsidR="00F42E64" w:rsidRDefault="00F42E64">
            <w:pPr>
              <w:pStyle w:val="Footer"/>
              <w:tabs>
                <w:tab w:val="left" w:pos="720"/>
              </w:tabs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Περιεχόμενα:</w:t>
            </w:r>
          </w:p>
        </w:tc>
      </w:tr>
      <w:tr w:rsidR="00F42E64" w:rsidTr="00A35752">
        <w:trPr>
          <w:jc w:val="center"/>
        </w:trPr>
        <w:tc>
          <w:tcPr>
            <w:tcW w:w="9174" w:type="dxa"/>
            <w:vAlign w:val="center"/>
          </w:tcPr>
          <w:p w:rsidR="00F42E64" w:rsidRDefault="00F42E64" w:rsidP="00A35752">
            <w:pPr>
              <w:pStyle w:val="Footer"/>
              <w:numPr>
                <w:ilvl w:val="0"/>
                <w:numId w:val="3"/>
              </w:numPr>
              <w:spacing w:line="240" w:lineRule="auto"/>
              <w:ind w:left="714" w:hanging="357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Έκθεση –Τεχνική Περιγραφή</w:t>
            </w:r>
          </w:p>
          <w:p w:rsidR="00F42E64" w:rsidRDefault="00F42E64" w:rsidP="00A35752">
            <w:pPr>
              <w:pStyle w:val="Footer"/>
              <w:numPr>
                <w:ilvl w:val="0"/>
                <w:numId w:val="3"/>
              </w:numPr>
              <w:spacing w:line="240" w:lineRule="auto"/>
              <w:ind w:left="714" w:hanging="357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Προϋπολογισμός</w:t>
            </w:r>
          </w:p>
          <w:p w:rsidR="00F42E64" w:rsidRDefault="00F42E64">
            <w:pPr>
              <w:pStyle w:val="Footer"/>
              <w:tabs>
                <w:tab w:val="left" w:pos="720"/>
              </w:tabs>
              <w:spacing w:line="240" w:lineRule="auto"/>
              <w:ind w:left="357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Footer"/>
        <w:tabs>
          <w:tab w:val="left" w:pos="72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ΑΥΓΟΥΣΤΟΣ 2015</w:t>
      </w:r>
    </w:p>
    <w:p w:rsidR="00F42E64" w:rsidRPr="00A35752" w:rsidRDefault="00F42E64" w:rsidP="00A35752">
      <w:pPr>
        <w:pStyle w:val="Footer"/>
        <w:tabs>
          <w:tab w:val="left" w:pos="720"/>
        </w:tabs>
        <w:rPr>
          <w:rFonts w:ascii="Calibri" w:hAnsi="Calibri" w:cs="Calibri"/>
          <w:b/>
          <w:bCs/>
          <w:lang w:val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3554"/>
      </w:tblGrid>
      <w:tr w:rsidR="00F42E64" w:rsidTr="00A35752">
        <w:tc>
          <w:tcPr>
            <w:tcW w:w="5220" w:type="dxa"/>
          </w:tcPr>
          <w:p w:rsidR="00F42E64" w:rsidRDefault="00F42E64">
            <w:pPr>
              <w:rPr>
                <w:rFonts w:ascii="Calibri" w:hAnsi="Calibri"/>
                <w:b/>
                <w:bCs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pict>
                <v:shape id="_x0000_i1026" type="#_x0000_t75" style="width:32.25pt;height:33pt" fillcolor="window">
                  <v:imagedata r:id="rId5" o:title="" croptop="6190f" cropleft="7828f"/>
                </v:shape>
              </w:pic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ΕΛΛΗΝΙΚΗ ΔΗΜΟΚΡΑΤΙΑ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ΝΟΜΟΣ ΛΑΚΩΝΙΑΣ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ΔΗΜΟΣ ΣΠΑΡΤΗΣ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ΔΙΕΥΘΥΝΣΗ ΤΟΠΙΚΗΣ ΟΙΚΟΝΟΜΙΚΗΣ ΑΝΑΠΤΥΞΗΣ </w:t>
            </w:r>
          </w:p>
        </w:tc>
        <w:tc>
          <w:tcPr>
            <w:tcW w:w="3554" w:type="dxa"/>
          </w:tcPr>
          <w:p w:rsidR="00F42E64" w:rsidRDefault="00F42E64">
            <w:pPr>
              <w:rPr>
                <w:rFonts w:ascii="Calibri" w:hAnsi="Calibri"/>
                <w:b/>
                <w:bCs/>
              </w:rPr>
            </w:pPr>
          </w:p>
          <w:p w:rsidR="00F42E64" w:rsidRDefault="00F42E64">
            <w:pPr>
              <w:rPr>
                <w:b/>
                <w:bCs/>
              </w:rPr>
            </w:pP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ΔΗΜΟΣ: Σπάρτης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Έργο: </w:t>
            </w:r>
            <w:r>
              <w:rPr>
                <w:i/>
                <w:iCs/>
              </w:rPr>
              <w:t>«Ασφαλιστική κάλυψη της εμποροπανήγυρης»</w:t>
            </w:r>
            <w:r>
              <w:rPr>
                <w:b/>
                <w:bCs/>
              </w:rPr>
              <w:t xml:space="preserve"> 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ΑΡ. ΜΕΛΕΤΗΣ:   12/2015</w:t>
            </w:r>
          </w:p>
        </w:tc>
      </w:tr>
    </w:tbl>
    <w:p w:rsidR="00F42E64" w:rsidRDefault="00F42E64" w:rsidP="00A35752">
      <w:pPr>
        <w:jc w:val="center"/>
        <w:rPr>
          <w:rFonts w:ascii="Calibri" w:hAnsi="Calibri" w:cs="Calibri"/>
          <w:b/>
          <w:bCs/>
        </w:rPr>
      </w:pPr>
    </w:p>
    <w:p w:rsidR="00F42E64" w:rsidRDefault="00F42E64" w:rsidP="00A35752">
      <w:pPr>
        <w:pStyle w:val="1"/>
        <w:rPr>
          <w:rFonts w:ascii="Calibri" w:hAnsi="Calibri" w:cs="Calibri"/>
          <w:sz w:val="26"/>
          <w:szCs w:val="26"/>
          <w:u w:val="single"/>
        </w:rPr>
      </w:pPr>
      <w:bookmarkStart w:id="0" w:name="_Toc229886763"/>
      <w:r>
        <w:rPr>
          <w:rFonts w:ascii="Calibri" w:hAnsi="Calibri" w:cs="Calibri"/>
          <w:sz w:val="26"/>
          <w:szCs w:val="26"/>
          <w:u w:val="single"/>
        </w:rPr>
        <w:t>ΕΚΘΕΣΗ - ΤΕΧΝΙΚΗ ΠΕΡΙΓΡΑΦΗ</w:t>
      </w:r>
      <w:bookmarkEnd w:id="0"/>
    </w:p>
    <w:p w:rsidR="00F42E64" w:rsidRDefault="00F42E64" w:rsidP="00A357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Με την παρούσα μελέτη προϋπολογισμού </w:t>
      </w:r>
      <w:r>
        <w:rPr>
          <w:rFonts w:ascii="Calibri" w:hAnsi="Calibri" w:cs="Calibri"/>
          <w:b/>
          <w:bCs/>
        </w:rPr>
        <w:t>1.140,00 €</w:t>
      </w:r>
      <w:r>
        <w:rPr>
          <w:rFonts w:ascii="Calibri" w:hAnsi="Calibri" w:cs="Calibri"/>
        </w:rPr>
        <w:t xml:space="preserve"> προβλέπεται η ασφάλιση του χώρου της εμποροπανήγυρης Μυστρά 2015 από ιδιωτική ασφαλιστική εταιρεία για το διάστημα από της 27</w:t>
      </w:r>
      <w:r>
        <w:rPr>
          <w:rFonts w:ascii="Calibri" w:hAnsi="Calibri" w:cs="Calibri"/>
          <w:vertAlign w:val="superscript"/>
        </w:rPr>
        <w:t>ης</w:t>
      </w:r>
      <w:r>
        <w:rPr>
          <w:rFonts w:ascii="Calibri" w:hAnsi="Calibri" w:cs="Calibri"/>
        </w:rPr>
        <w:t xml:space="preserve"> Αυγούστου 2015 έως και της 2</w:t>
      </w:r>
      <w:r>
        <w:rPr>
          <w:rFonts w:ascii="Calibri" w:hAnsi="Calibri" w:cs="Calibri"/>
          <w:vertAlign w:val="superscript"/>
        </w:rPr>
        <w:t xml:space="preserve">ας </w:t>
      </w:r>
      <w:r>
        <w:rPr>
          <w:rFonts w:ascii="Calibri" w:hAnsi="Calibri" w:cs="Calibri"/>
        </w:rPr>
        <w:t xml:space="preserve">Σεπτεμβρίου 2015. </w:t>
      </w:r>
    </w:p>
    <w:p w:rsidR="00F42E64" w:rsidRDefault="00F42E64" w:rsidP="00A35752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Με την  συγκεκριμένη εργασία θα υπάρξει ασφαλιστική κάλυψη έναντι τρίτων, για ζημιές και ατυχήματα που τυχόν συμβούν σε αυτούς από άδικες πράξεις ή παραλείψεις αυτής ή των προσώπων που έχει στην υπηρεσία της και θα σχετίζονται με την εμποροπανήγυρη που θα πραγματοποιηθεί στην προαναφερόμενη τοποθεσία κινδύνου. </w:t>
      </w:r>
    </w:p>
    <w:p w:rsidR="00F42E64" w:rsidRDefault="00F42E64" w:rsidP="00A35752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F42E64" w:rsidRDefault="00F42E64" w:rsidP="00A35752">
      <w:pPr>
        <w:autoSpaceDE w:val="0"/>
        <w:autoSpaceDN w:val="0"/>
        <w:adjustRightInd w:val="0"/>
        <w:ind w:firstLin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Στην κάλυψη περιλαμβάνονται και απαιτήσεις που θα προκύψουν:</w:t>
      </w:r>
    </w:p>
    <w:p w:rsidR="00F42E64" w:rsidRDefault="00F42E64" w:rsidP="00A35752">
      <w:pPr>
        <w:numPr>
          <w:ilvl w:val="0"/>
          <w:numId w:val="4"/>
        </w:numPr>
        <w:tabs>
          <w:tab w:val="num" w:pos="960"/>
        </w:tabs>
        <w:autoSpaceDE w:val="0"/>
        <w:autoSpaceDN w:val="0"/>
        <w:adjustRightInd w:val="0"/>
        <w:ind w:left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συνέπεια πυρκαγιάς / έκρηξης / βραχυκυκλώματος.</w:t>
      </w:r>
    </w:p>
    <w:p w:rsidR="00F42E64" w:rsidRDefault="00F42E64" w:rsidP="00A35752">
      <w:pPr>
        <w:numPr>
          <w:ilvl w:val="0"/>
          <w:numId w:val="4"/>
        </w:numPr>
        <w:tabs>
          <w:tab w:val="num" w:pos="960"/>
        </w:tabs>
        <w:autoSpaceDE w:val="0"/>
        <w:autoSpaceDN w:val="0"/>
        <w:adjustRightInd w:val="0"/>
        <w:ind w:left="10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κατά τη φόρτωση / εκφόρτωση εμπορευμάτων, εξαιρούμενων των ζημιών </w:t>
      </w:r>
    </w:p>
    <w:p w:rsidR="00F42E64" w:rsidRDefault="00F42E64" w:rsidP="00A35752">
      <w:pPr>
        <w:autoSpaceDE w:val="0"/>
        <w:autoSpaceDN w:val="0"/>
        <w:adjustRightInd w:val="0"/>
        <w:ind w:left="6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στο μεταφερόμενο φορτίο και το μεταφορικό μέσο.</w:t>
      </w:r>
    </w:p>
    <w:p w:rsidR="00F42E64" w:rsidRDefault="00F42E64" w:rsidP="00A35752">
      <w:pPr>
        <w:numPr>
          <w:ilvl w:val="0"/>
          <w:numId w:val="4"/>
        </w:numPr>
        <w:tabs>
          <w:tab w:val="num" w:pos="960"/>
        </w:tabs>
        <w:autoSpaceDE w:val="0"/>
        <w:autoSpaceDN w:val="0"/>
        <w:adjustRightInd w:val="0"/>
        <w:ind w:hanging="8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κατά την εκτέλεση των εργασιών συναρμολόγησης και </w:t>
      </w:r>
    </w:p>
    <w:p w:rsidR="00F42E64" w:rsidRDefault="00F42E64" w:rsidP="00A35752">
      <w:pPr>
        <w:autoSpaceDE w:val="0"/>
        <w:autoSpaceDN w:val="0"/>
        <w:adjustRightInd w:val="0"/>
        <w:ind w:left="6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αποσυναρμολόγησης των εγκαταστάσεων που σχετίζονται με την </w:t>
      </w:r>
    </w:p>
    <w:p w:rsidR="00F42E64" w:rsidRDefault="00F42E64" w:rsidP="00A35752">
      <w:pPr>
        <w:autoSpaceDE w:val="0"/>
        <w:autoSpaceDN w:val="0"/>
        <w:adjustRightInd w:val="0"/>
        <w:ind w:left="6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εκδήλωση.</w:t>
      </w:r>
    </w:p>
    <w:p w:rsidR="00F42E64" w:rsidRDefault="00F42E64" w:rsidP="00A35752">
      <w:pPr>
        <w:autoSpaceDE w:val="0"/>
        <w:autoSpaceDN w:val="0"/>
        <w:adjustRightInd w:val="0"/>
        <w:ind w:left="600"/>
        <w:jc w:val="both"/>
        <w:rPr>
          <w:rFonts w:ascii="Calibri" w:hAnsi="Calibri" w:cs="Calibri"/>
        </w:rPr>
      </w:pPr>
    </w:p>
    <w:p w:rsidR="00F42E64" w:rsidRDefault="00F42E64" w:rsidP="00A35752">
      <w:pPr>
        <w:autoSpaceDE w:val="0"/>
        <w:autoSpaceDN w:val="0"/>
        <w:adjustRightInd w:val="0"/>
        <w:ind w:firstLin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Από την προσφερόμενη κάλυψη εξαιρούνται απαιτήσεις από:</w:t>
      </w:r>
    </w:p>
    <w:p w:rsidR="00F42E64" w:rsidRDefault="00F42E64" w:rsidP="00A3575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ακύρωση / αναβολή / μεταστέγαση της εκδήλωσης.</w:t>
      </w:r>
    </w:p>
    <w:p w:rsidR="00F42E64" w:rsidRDefault="00F42E64" w:rsidP="00A3575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ζημιές από πολιτικές ταραχές, τρομοκρατικές ενέργειες, κακόβουλες πράξεις.</w:t>
      </w:r>
    </w:p>
    <w:p w:rsidR="00F42E64" w:rsidRDefault="00F42E64" w:rsidP="00A3575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απώλεια ή κλοπή χρημάτων, κοσμημάτων ηλεκτρονικών συσκευών (κινητά, </w:t>
      </w:r>
      <w:r>
        <w:rPr>
          <w:rFonts w:ascii="Calibri" w:hAnsi="Calibri" w:cs="Calibri"/>
          <w:lang w:val="en-US"/>
        </w:rPr>
        <w:t>laptop</w:t>
      </w:r>
      <w:r w:rsidRPr="00A357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κ.α.) και εν γένει προσωπικών ειδών του προσωπικού και των επισκεπτών.</w:t>
      </w:r>
    </w:p>
    <w:p w:rsidR="00F42E64" w:rsidRDefault="00F42E64" w:rsidP="00A357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42E64" w:rsidRDefault="00F42E64" w:rsidP="00A35752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Για τις συγκεκριμένες εργασίες έχει προβλεφθεί πίστωση</w:t>
      </w:r>
      <w:r>
        <w:rPr>
          <w:rFonts w:ascii="Calibri" w:hAnsi="Calibri" w:cs="Calibri"/>
          <w:u w:val="single"/>
        </w:rPr>
        <w:t xml:space="preserve"> συνολικού ποσού </w:t>
      </w:r>
      <w:r>
        <w:rPr>
          <w:rFonts w:ascii="Calibri" w:hAnsi="Calibri" w:cs="Calibri"/>
          <w:b/>
          <w:bCs/>
          <w:u w:val="single"/>
        </w:rPr>
        <w:t>1.140 ευρώ</w:t>
      </w:r>
      <w:r>
        <w:rPr>
          <w:rFonts w:ascii="Calibri" w:hAnsi="Calibri" w:cs="Calibri"/>
        </w:rPr>
        <w:t xml:space="preserve"> στον προϋπολογισμό του Δήμου Σπάρτης (</w:t>
      </w:r>
      <w:r>
        <w:rPr>
          <w:rFonts w:ascii="Calibri" w:hAnsi="Calibri" w:cs="Calibri"/>
          <w:b/>
          <w:bCs/>
        </w:rPr>
        <w:t>Κ.Α. 70-6255.002</w:t>
      </w:r>
      <w:r>
        <w:rPr>
          <w:rFonts w:ascii="Calibri" w:hAnsi="Calibri" w:cs="Calibri"/>
        </w:rPr>
        <w:t xml:space="preserve">). </w:t>
      </w:r>
    </w:p>
    <w:p w:rsidR="00F42E64" w:rsidRDefault="00F42E64" w:rsidP="00A357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Η χρηματοδότηση προέρχεται από έσοδα της εμποροπανήγυρης.</w:t>
      </w:r>
    </w:p>
    <w:tbl>
      <w:tblPr>
        <w:tblpPr w:leftFromText="180" w:rightFromText="180" w:vertAnchor="text" w:horzAnchor="margin" w:tblpY="137"/>
        <w:tblW w:w="0" w:type="auto"/>
        <w:tblLook w:val="01E0"/>
      </w:tblPr>
      <w:tblGrid>
        <w:gridCol w:w="3273"/>
        <w:gridCol w:w="1569"/>
        <w:gridCol w:w="3680"/>
      </w:tblGrid>
      <w:tr w:rsidR="00F42E64" w:rsidTr="00A35752">
        <w:tc>
          <w:tcPr>
            <w:tcW w:w="3273" w:type="dxa"/>
          </w:tcPr>
          <w:p w:rsidR="00F42E64" w:rsidRDefault="00F42E64" w:rsidP="00A35752">
            <w:pPr>
              <w:jc w:val="center"/>
            </w:pPr>
          </w:p>
        </w:tc>
        <w:tc>
          <w:tcPr>
            <w:tcW w:w="1569" w:type="dxa"/>
          </w:tcPr>
          <w:p w:rsidR="00F42E64" w:rsidRDefault="00F42E64" w:rsidP="00A35752">
            <w:pPr>
              <w:jc w:val="center"/>
              <w:rPr>
                <w:b/>
                <w:bCs/>
              </w:rPr>
            </w:pPr>
          </w:p>
        </w:tc>
        <w:tc>
          <w:tcPr>
            <w:tcW w:w="3680" w:type="dxa"/>
          </w:tcPr>
          <w:p w:rsidR="00F42E64" w:rsidRDefault="00F42E64" w:rsidP="00A35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ΘΕΩΡΗΘΗΚΕ</w:t>
            </w:r>
          </w:p>
        </w:tc>
      </w:tr>
      <w:tr w:rsidR="00F42E64" w:rsidTr="00A35752">
        <w:tc>
          <w:tcPr>
            <w:tcW w:w="3273" w:type="dxa"/>
          </w:tcPr>
          <w:p w:rsidR="00F42E64" w:rsidRDefault="00F42E64" w:rsidP="00A3575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Σπάρτη  12 - 8 -2015</w:t>
            </w:r>
          </w:p>
          <w:p w:rsidR="00F42E64" w:rsidRDefault="00F42E64" w:rsidP="00A35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 Συντάξας</w:t>
            </w:r>
          </w:p>
          <w:p w:rsidR="00F42E64" w:rsidRDefault="00F42E64" w:rsidP="00A35752">
            <w:pPr>
              <w:jc w:val="center"/>
            </w:pPr>
          </w:p>
          <w:p w:rsidR="00F42E64" w:rsidRDefault="00F42E64" w:rsidP="00A35752">
            <w:pPr>
              <w:jc w:val="center"/>
            </w:pPr>
          </w:p>
          <w:p w:rsidR="00F42E64" w:rsidRDefault="00F42E64" w:rsidP="00A35752">
            <w:pPr>
              <w:jc w:val="center"/>
            </w:pPr>
          </w:p>
          <w:p w:rsidR="00F42E64" w:rsidRDefault="00F42E64" w:rsidP="00A3575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Παναγάκος Νικόλαος</w:t>
            </w:r>
          </w:p>
          <w:p w:rsidR="00F42E64" w:rsidRDefault="00F42E64" w:rsidP="00A35752">
            <w:pPr>
              <w:jc w:val="center"/>
            </w:pPr>
            <w:r>
              <w:t>Τεχν. Γεωπόνος Τ.Ε</w:t>
            </w:r>
          </w:p>
        </w:tc>
        <w:tc>
          <w:tcPr>
            <w:tcW w:w="1569" w:type="dxa"/>
          </w:tcPr>
          <w:p w:rsidR="00F42E64" w:rsidRDefault="00F42E64" w:rsidP="00A35752">
            <w:pPr>
              <w:jc w:val="center"/>
              <w:rPr>
                <w:b/>
                <w:bCs/>
              </w:rPr>
            </w:pPr>
          </w:p>
        </w:tc>
        <w:tc>
          <w:tcPr>
            <w:tcW w:w="3680" w:type="dxa"/>
          </w:tcPr>
          <w:p w:rsidR="00F42E64" w:rsidRDefault="00F42E64" w:rsidP="00A3575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Σπάρτη  12 - 8 - 2015</w:t>
            </w:r>
          </w:p>
          <w:p w:rsidR="00F42E64" w:rsidRDefault="00F42E64" w:rsidP="00A35752">
            <w:pPr>
              <w:jc w:val="center"/>
            </w:pPr>
            <w:r>
              <w:t>Μ.Ε.Δ.</w:t>
            </w:r>
          </w:p>
          <w:p w:rsidR="00F42E64" w:rsidRDefault="00F42E64" w:rsidP="00A35752">
            <w:pPr>
              <w:jc w:val="center"/>
            </w:pPr>
            <w:r>
              <w:t>Ο αν. Προϊστάμενος Δ/νσης</w:t>
            </w:r>
          </w:p>
          <w:p w:rsidR="00F42E64" w:rsidRDefault="00F42E64" w:rsidP="00A35752">
            <w:pPr>
              <w:jc w:val="center"/>
            </w:pPr>
            <w:r>
              <w:t>Τοπικής Οικονομικής Ανάπτυξης</w:t>
            </w:r>
          </w:p>
          <w:p w:rsidR="00F42E64" w:rsidRDefault="00F42E64" w:rsidP="00A35752">
            <w:pPr>
              <w:jc w:val="center"/>
            </w:pPr>
          </w:p>
          <w:p w:rsidR="00F42E64" w:rsidRDefault="00F42E64" w:rsidP="00A3575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Αργείτης Ηλίας</w:t>
            </w:r>
          </w:p>
          <w:p w:rsidR="00F42E64" w:rsidRDefault="00F42E64" w:rsidP="00A35752">
            <w:pPr>
              <w:jc w:val="center"/>
            </w:pPr>
            <w:r>
              <w:t>Γεωπόνος Π.Ε</w:t>
            </w:r>
          </w:p>
        </w:tc>
      </w:tr>
    </w:tbl>
    <w:p w:rsidR="00F42E64" w:rsidRDefault="00F42E64" w:rsidP="00A35752">
      <w:pPr>
        <w:rPr>
          <w:rFonts w:ascii="Calibri" w:hAnsi="Calibri" w:cs="Calibri"/>
        </w:rPr>
      </w:pPr>
    </w:p>
    <w:p w:rsidR="00F42E64" w:rsidRPr="00A35752" w:rsidRDefault="00F42E64" w:rsidP="00A35752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3554"/>
      </w:tblGrid>
      <w:tr w:rsidR="00F42E64" w:rsidTr="00A35752">
        <w:tc>
          <w:tcPr>
            <w:tcW w:w="5220" w:type="dxa"/>
          </w:tcPr>
          <w:p w:rsidR="00F42E64" w:rsidRDefault="00F42E64">
            <w:pPr>
              <w:rPr>
                <w:rFonts w:ascii="Calibri" w:hAnsi="Calibri"/>
                <w:b/>
                <w:bCs/>
              </w:rPr>
            </w:pPr>
            <w:bookmarkStart w:id="1" w:name="_Toc229886765"/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pict>
                <v:shape id="_x0000_i1027" type="#_x0000_t75" style="width:32.25pt;height:33pt" fillcolor="window">
                  <v:imagedata r:id="rId5" o:title="" croptop="6190f" cropleft="7828f"/>
                </v:shape>
              </w:pic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ΕΛΛΗΝΙΚΗ ΔΗΜΟΚΡΑΤΙΑ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ΝΟΜΟΣ ΛΑΚΩΝΙΑΣ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ΔΗΜΟΣ ΣΠΑΡΤΗΣ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ΔΙΕΥΘΥΝΣΗ ΤΟΠΙΚΗΣ ΟΙΚΟΝΟΜΙΚΗΣ ΑΝΑΠΤΥΞΗΣ </w:t>
            </w:r>
          </w:p>
        </w:tc>
        <w:tc>
          <w:tcPr>
            <w:tcW w:w="3554" w:type="dxa"/>
          </w:tcPr>
          <w:p w:rsidR="00F42E64" w:rsidRDefault="00F42E64">
            <w:pPr>
              <w:rPr>
                <w:rFonts w:ascii="Calibri" w:hAnsi="Calibri"/>
                <w:b/>
                <w:bCs/>
              </w:rPr>
            </w:pPr>
          </w:p>
          <w:p w:rsidR="00F42E64" w:rsidRDefault="00F42E64">
            <w:pPr>
              <w:rPr>
                <w:b/>
                <w:bCs/>
              </w:rPr>
            </w:pP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ΔΗΜΟΣ: Σπάρτης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Έργο: </w:t>
            </w:r>
            <w:r>
              <w:rPr>
                <w:i/>
                <w:iCs/>
              </w:rPr>
              <w:t>«Ασφαλιστική  κάλυψη της εμποροπανήγυρης»</w:t>
            </w:r>
          </w:p>
          <w:p w:rsidR="00F42E64" w:rsidRDefault="00F42E64">
            <w:pPr>
              <w:rPr>
                <w:b/>
                <w:bCs/>
              </w:rPr>
            </w:pPr>
            <w:r>
              <w:rPr>
                <w:b/>
                <w:bCs/>
              </w:rPr>
              <w:t>ΑΡ. ΜΕΛΕΤΗΣ:   12/2015</w:t>
            </w:r>
          </w:p>
        </w:tc>
      </w:tr>
    </w:tbl>
    <w:p w:rsidR="00F42E64" w:rsidRDefault="00F42E64" w:rsidP="00A35752">
      <w:pPr>
        <w:pStyle w:val="1"/>
        <w:rPr>
          <w:rFonts w:ascii="Calibri" w:hAnsi="Calibri" w:cs="Calibri"/>
        </w:rPr>
      </w:pPr>
    </w:p>
    <w:p w:rsidR="00F42E64" w:rsidRDefault="00F42E64" w:rsidP="00A35752">
      <w:pPr>
        <w:pStyle w:val="1"/>
        <w:rPr>
          <w:rFonts w:ascii="Calibri" w:hAnsi="Calibri" w:cs="Calibri"/>
          <w:sz w:val="26"/>
          <w:szCs w:val="26"/>
          <w:u w:val="single"/>
        </w:rPr>
      </w:pPr>
      <w:r>
        <w:rPr>
          <w:rFonts w:ascii="Calibri" w:hAnsi="Calibri" w:cs="Calibri"/>
          <w:sz w:val="26"/>
          <w:szCs w:val="26"/>
          <w:u w:val="single"/>
        </w:rPr>
        <w:t>ΠΡΟΥΠΟΛΟΓΙΣΜΟΣ ΜΕΛΕΤΗΣ</w:t>
      </w:r>
      <w:bookmarkEnd w:id="1"/>
      <w:r>
        <w:rPr>
          <w:rFonts w:ascii="Calibri" w:hAnsi="Calibri" w:cs="Calibri"/>
          <w:sz w:val="26"/>
          <w:szCs w:val="26"/>
          <w:u w:val="single"/>
        </w:rPr>
        <w:t xml:space="preserve"> </w:t>
      </w:r>
    </w:p>
    <w:p w:rsidR="00F42E64" w:rsidRDefault="00F42E64" w:rsidP="00A35752">
      <w:pPr>
        <w:rPr>
          <w:rFonts w:ascii="Calibri" w:hAnsi="Calibri" w:cs="Calibri"/>
          <w:sz w:val="22"/>
          <w:szCs w:val="22"/>
        </w:rPr>
      </w:pPr>
    </w:p>
    <w:tbl>
      <w:tblPr>
        <w:tblW w:w="9757" w:type="dxa"/>
        <w:jc w:val="center"/>
        <w:tblLook w:val="0000"/>
      </w:tblPr>
      <w:tblGrid>
        <w:gridCol w:w="571"/>
        <w:gridCol w:w="2963"/>
        <w:gridCol w:w="632"/>
        <w:gridCol w:w="1482"/>
        <w:gridCol w:w="1497"/>
        <w:gridCol w:w="1554"/>
        <w:gridCol w:w="1484"/>
      </w:tblGrid>
      <w:tr w:rsidR="00F42E64" w:rsidTr="00A35752">
        <w:trPr>
          <w:trHeight w:val="3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ΠΕΡΙΓΡΑΦΗ ΕΡΓΑΣΙΩΝ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Α.Τ.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ΔΑΠΑΝΗ (€)</w:t>
            </w:r>
          </w:p>
        </w:tc>
      </w:tr>
      <w:tr w:rsidR="00F42E64" w:rsidTr="00A35752">
        <w:trPr>
          <w:trHeight w:val="3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Ασφάλιση του χώρου  της εμποροπανήγυρης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Κατ’ αποκοπή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0,00</w:t>
            </w:r>
          </w:p>
        </w:tc>
      </w:tr>
      <w:tr w:rsidR="00F42E64" w:rsidTr="00A35752">
        <w:trPr>
          <w:trHeight w:val="397"/>
          <w:jc w:val="center"/>
        </w:trPr>
        <w:tc>
          <w:tcPr>
            <w:tcW w:w="571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3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center"/>
            </w:pPr>
            <w:r>
              <w:t>ΣΥΝΟΛΟ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t>14</w:t>
            </w:r>
            <w:r>
              <w:rPr>
                <w:lang w:val="en-US"/>
              </w:rPr>
              <w:t>0,00</w:t>
            </w:r>
          </w:p>
        </w:tc>
      </w:tr>
      <w:tr w:rsidR="00F42E64" w:rsidTr="00A35752">
        <w:trPr>
          <w:trHeight w:val="397"/>
          <w:jc w:val="center"/>
        </w:trPr>
        <w:tc>
          <w:tcPr>
            <w:tcW w:w="571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3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center"/>
            </w:pPr>
            <w:r>
              <w:t>ΦΠΑ 23%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00,00</w:t>
            </w:r>
          </w:p>
        </w:tc>
      </w:tr>
      <w:tr w:rsidR="00F42E64" w:rsidTr="00A35752">
        <w:trPr>
          <w:trHeight w:val="397"/>
          <w:jc w:val="center"/>
        </w:trPr>
        <w:tc>
          <w:tcPr>
            <w:tcW w:w="571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3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center"/>
          </w:tcPr>
          <w:p w:rsidR="00F42E64" w:rsidRDefault="00F4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ΓΕΝΙΚΟ ΣΥΝΟΛΟ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E64" w:rsidRDefault="00F42E6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1.140,00</w:t>
            </w:r>
          </w:p>
        </w:tc>
      </w:tr>
    </w:tbl>
    <w:p w:rsidR="00F42E64" w:rsidRDefault="00F42E64" w:rsidP="00A35752">
      <w:pPr>
        <w:rPr>
          <w:rFonts w:ascii="Calibri" w:hAnsi="Calibri" w:cs="Calibri"/>
          <w:sz w:val="22"/>
          <w:szCs w:val="22"/>
        </w:rPr>
      </w:pPr>
    </w:p>
    <w:p w:rsidR="00F42E64" w:rsidRDefault="00F42E64" w:rsidP="00A35752">
      <w:pPr>
        <w:rPr>
          <w:rFonts w:ascii="Calibri" w:hAnsi="Calibri" w:cs="Calibri"/>
          <w:sz w:val="22"/>
          <w:szCs w:val="22"/>
        </w:rPr>
      </w:pPr>
    </w:p>
    <w:p w:rsidR="00F42E64" w:rsidRDefault="00F42E64" w:rsidP="00A3575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/>
      </w:tblPr>
      <w:tblGrid>
        <w:gridCol w:w="3273"/>
        <w:gridCol w:w="1569"/>
        <w:gridCol w:w="3680"/>
      </w:tblGrid>
      <w:tr w:rsidR="00F42E64" w:rsidTr="00A35752">
        <w:tc>
          <w:tcPr>
            <w:tcW w:w="3348" w:type="dxa"/>
          </w:tcPr>
          <w:p w:rsidR="00F42E64" w:rsidRDefault="00F42E64">
            <w:pPr>
              <w:jc w:val="center"/>
            </w:pPr>
          </w:p>
        </w:tc>
        <w:tc>
          <w:tcPr>
            <w:tcW w:w="1620" w:type="dxa"/>
          </w:tcPr>
          <w:p w:rsidR="00F42E64" w:rsidRDefault="00F42E64">
            <w:pPr>
              <w:jc w:val="center"/>
              <w:rPr>
                <w:b/>
                <w:bCs/>
              </w:rPr>
            </w:pPr>
          </w:p>
        </w:tc>
        <w:tc>
          <w:tcPr>
            <w:tcW w:w="3752" w:type="dxa"/>
          </w:tcPr>
          <w:p w:rsidR="00F42E64" w:rsidRDefault="00F42E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ΘΕΩΡΗΘΗΚΕ</w:t>
            </w:r>
          </w:p>
        </w:tc>
      </w:tr>
      <w:tr w:rsidR="00F42E64" w:rsidTr="00A35752">
        <w:tc>
          <w:tcPr>
            <w:tcW w:w="3348" w:type="dxa"/>
          </w:tcPr>
          <w:p w:rsidR="00F42E64" w:rsidRDefault="00F42E6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Σπάρτη  12 - 8 -2015</w:t>
            </w:r>
          </w:p>
          <w:p w:rsidR="00F42E64" w:rsidRDefault="00F42E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 Συντάξας</w:t>
            </w:r>
          </w:p>
          <w:p w:rsidR="00F42E64" w:rsidRDefault="00F42E64">
            <w:pPr>
              <w:jc w:val="center"/>
            </w:pPr>
          </w:p>
          <w:p w:rsidR="00F42E64" w:rsidRDefault="00F42E64">
            <w:pPr>
              <w:jc w:val="center"/>
            </w:pPr>
          </w:p>
          <w:p w:rsidR="00F42E64" w:rsidRDefault="00F42E64">
            <w:pPr>
              <w:jc w:val="center"/>
            </w:pPr>
          </w:p>
          <w:p w:rsidR="00F42E64" w:rsidRDefault="00F42E64">
            <w:pPr>
              <w:jc w:val="center"/>
            </w:pPr>
          </w:p>
          <w:p w:rsidR="00F42E64" w:rsidRDefault="00F42E64">
            <w:pPr>
              <w:jc w:val="center"/>
            </w:pPr>
          </w:p>
          <w:p w:rsidR="00F42E64" w:rsidRDefault="00F42E6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Παναγάκος Νικόλαος</w:t>
            </w:r>
          </w:p>
          <w:p w:rsidR="00F42E64" w:rsidRDefault="00F42E64">
            <w:pPr>
              <w:jc w:val="center"/>
            </w:pPr>
            <w:r>
              <w:t>Τεχν. Γεωπόνος Τ.Ε</w:t>
            </w:r>
          </w:p>
        </w:tc>
        <w:tc>
          <w:tcPr>
            <w:tcW w:w="1620" w:type="dxa"/>
          </w:tcPr>
          <w:p w:rsidR="00F42E64" w:rsidRDefault="00F42E64">
            <w:pPr>
              <w:jc w:val="center"/>
              <w:rPr>
                <w:b/>
                <w:bCs/>
              </w:rPr>
            </w:pPr>
          </w:p>
        </w:tc>
        <w:tc>
          <w:tcPr>
            <w:tcW w:w="3752" w:type="dxa"/>
          </w:tcPr>
          <w:p w:rsidR="00F42E64" w:rsidRDefault="00F42E6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Σπάρτη  12 - 8 - 2015</w:t>
            </w:r>
          </w:p>
          <w:p w:rsidR="00F42E64" w:rsidRDefault="00F42E64">
            <w:pPr>
              <w:jc w:val="center"/>
            </w:pPr>
            <w:r>
              <w:t>Μ.Ε.Δ.</w:t>
            </w:r>
          </w:p>
          <w:p w:rsidR="00F42E64" w:rsidRDefault="00F42E64">
            <w:pPr>
              <w:jc w:val="center"/>
            </w:pPr>
            <w:r>
              <w:t>Ο αν. Προϊστάμενος Δ/νσης</w:t>
            </w:r>
          </w:p>
          <w:p w:rsidR="00F42E64" w:rsidRDefault="00F42E64">
            <w:pPr>
              <w:jc w:val="center"/>
            </w:pPr>
            <w:r>
              <w:t>Τοπικής Οικονομικής Ανάπτυξης</w:t>
            </w:r>
          </w:p>
          <w:p w:rsidR="00F42E64" w:rsidRDefault="00F42E64">
            <w:pPr>
              <w:jc w:val="center"/>
            </w:pPr>
          </w:p>
          <w:p w:rsidR="00F42E64" w:rsidRDefault="00F42E64">
            <w:pPr>
              <w:jc w:val="center"/>
            </w:pPr>
          </w:p>
          <w:p w:rsidR="00F42E64" w:rsidRDefault="00F42E64">
            <w:pPr>
              <w:jc w:val="center"/>
            </w:pPr>
          </w:p>
          <w:p w:rsidR="00F42E64" w:rsidRDefault="00F42E6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Αργείτης Ηλίας</w:t>
            </w:r>
          </w:p>
          <w:p w:rsidR="00F42E64" w:rsidRDefault="00F42E64">
            <w:pPr>
              <w:jc w:val="center"/>
            </w:pPr>
            <w:r>
              <w:t>Γεωπόνος Π.Ε</w:t>
            </w:r>
          </w:p>
        </w:tc>
      </w:tr>
    </w:tbl>
    <w:p w:rsidR="00F42E64" w:rsidRDefault="00F42E64" w:rsidP="00A35752"/>
    <w:p w:rsidR="00F42E64" w:rsidRDefault="00F42E64" w:rsidP="00A35752"/>
    <w:p w:rsidR="00F42E64" w:rsidRPr="001B33B1" w:rsidRDefault="00F42E64" w:rsidP="00A35752"/>
    <w:sectPr w:rsidR="00F42E64" w:rsidRPr="001B33B1" w:rsidSect="009F3F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596"/>
    <w:multiLevelType w:val="hybridMultilevel"/>
    <w:tmpl w:val="B8A296FA"/>
    <w:lvl w:ilvl="0" w:tplc="D2767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E4816"/>
    <w:multiLevelType w:val="hybridMultilevel"/>
    <w:tmpl w:val="4E56C968"/>
    <w:lvl w:ilvl="0" w:tplc="0408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3719F"/>
    <w:multiLevelType w:val="hybridMultilevel"/>
    <w:tmpl w:val="5FF25B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3C6143"/>
    <w:multiLevelType w:val="hybridMultilevel"/>
    <w:tmpl w:val="25B885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3C5779"/>
    <w:multiLevelType w:val="hybridMultilevel"/>
    <w:tmpl w:val="F07699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A86"/>
    <w:rsid w:val="000A7114"/>
    <w:rsid w:val="001269AB"/>
    <w:rsid w:val="00176D7E"/>
    <w:rsid w:val="001B33B1"/>
    <w:rsid w:val="001E7F43"/>
    <w:rsid w:val="002131DB"/>
    <w:rsid w:val="00222B5F"/>
    <w:rsid w:val="002411A3"/>
    <w:rsid w:val="002C0DD2"/>
    <w:rsid w:val="002D5E05"/>
    <w:rsid w:val="002E0727"/>
    <w:rsid w:val="00317072"/>
    <w:rsid w:val="00356A77"/>
    <w:rsid w:val="00384239"/>
    <w:rsid w:val="003E5988"/>
    <w:rsid w:val="003F4D75"/>
    <w:rsid w:val="00413A39"/>
    <w:rsid w:val="00431405"/>
    <w:rsid w:val="00437A9D"/>
    <w:rsid w:val="00441C31"/>
    <w:rsid w:val="00454365"/>
    <w:rsid w:val="004A42DC"/>
    <w:rsid w:val="004E07BE"/>
    <w:rsid w:val="004F64BF"/>
    <w:rsid w:val="004F6B75"/>
    <w:rsid w:val="00504734"/>
    <w:rsid w:val="0052491F"/>
    <w:rsid w:val="00586209"/>
    <w:rsid w:val="005E2E86"/>
    <w:rsid w:val="005F6844"/>
    <w:rsid w:val="005F7D96"/>
    <w:rsid w:val="006124BD"/>
    <w:rsid w:val="00613071"/>
    <w:rsid w:val="00613400"/>
    <w:rsid w:val="00622709"/>
    <w:rsid w:val="00653C49"/>
    <w:rsid w:val="006602C1"/>
    <w:rsid w:val="006B5C6C"/>
    <w:rsid w:val="006C07F8"/>
    <w:rsid w:val="00747C66"/>
    <w:rsid w:val="007C42D2"/>
    <w:rsid w:val="007D1C21"/>
    <w:rsid w:val="007E2EF8"/>
    <w:rsid w:val="00804A5A"/>
    <w:rsid w:val="008162DF"/>
    <w:rsid w:val="00820586"/>
    <w:rsid w:val="008928C5"/>
    <w:rsid w:val="008A3AEE"/>
    <w:rsid w:val="008C17DD"/>
    <w:rsid w:val="008E5A8E"/>
    <w:rsid w:val="009366A3"/>
    <w:rsid w:val="00942B3B"/>
    <w:rsid w:val="009603BE"/>
    <w:rsid w:val="009B479D"/>
    <w:rsid w:val="009F3FD9"/>
    <w:rsid w:val="00A22AAF"/>
    <w:rsid w:val="00A35752"/>
    <w:rsid w:val="00A52D5C"/>
    <w:rsid w:val="00A5313B"/>
    <w:rsid w:val="00A5449F"/>
    <w:rsid w:val="00A95DFF"/>
    <w:rsid w:val="00AA0E2A"/>
    <w:rsid w:val="00AA2C26"/>
    <w:rsid w:val="00AC6ECC"/>
    <w:rsid w:val="00AD5266"/>
    <w:rsid w:val="00B208CB"/>
    <w:rsid w:val="00B20A2E"/>
    <w:rsid w:val="00B528BF"/>
    <w:rsid w:val="00B65A7D"/>
    <w:rsid w:val="00BE0E84"/>
    <w:rsid w:val="00BE7A86"/>
    <w:rsid w:val="00C72AF0"/>
    <w:rsid w:val="00C96E43"/>
    <w:rsid w:val="00CE210D"/>
    <w:rsid w:val="00D63C9F"/>
    <w:rsid w:val="00D84533"/>
    <w:rsid w:val="00DA2A25"/>
    <w:rsid w:val="00E25DE6"/>
    <w:rsid w:val="00E84B83"/>
    <w:rsid w:val="00E9063A"/>
    <w:rsid w:val="00F00341"/>
    <w:rsid w:val="00F055B5"/>
    <w:rsid w:val="00F24E27"/>
    <w:rsid w:val="00F42E64"/>
    <w:rsid w:val="00F70EA3"/>
    <w:rsid w:val="00F867DB"/>
    <w:rsid w:val="00FA077A"/>
    <w:rsid w:val="00FD7EE4"/>
    <w:rsid w:val="00FE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8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7A86"/>
    <w:pPr>
      <w:keepNext/>
      <w:jc w:val="center"/>
      <w:outlineLvl w:val="0"/>
    </w:pPr>
    <w:rPr>
      <w:rFonts w:ascii="Verdana" w:eastAsia="Arial Unicode MS" w:hAnsi="Verdana" w:cs="Verdana"/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7A86"/>
    <w:rPr>
      <w:rFonts w:ascii="Verdana" w:eastAsia="Arial Unicode MS" w:hAnsi="Verdana" w:cs="Verdana"/>
      <w:b/>
      <w:bCs/>
      <w:sz w:val="24"/>
      <w:szCs w:val="24"/>
      <w:u w:val="single"/>
      <w:lang w:eastAsia="el-GR"/>
    </w:rPr>
  </w:style>
  <w:style w:type="paragraph" w:styleId="BodyText2">
    <w:name w:val="Body Text 2"/>
    <w:basedOn w:val="Normal"/>
    <w:link w:val="BodyText2Char"/>
    <w:uiPriority w:val="99"/>
    <w:semiHidden/>
    <w:rsid w:val="00BE7A86"/>
    <w:pPr>
      <w:jc w:val="both"/>
    </w:pPr>
    <w:rPr>
      <w:rFonts w:ascii="Arial" w:hAnsi="Arial" w:cs="Arial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7A86"/>
    <w:rPr>
      <w:rFonts w:ascii="Arial" w:hAnsi="Arial" w:cs="Arial"/>
      <w:color w:val="000000"/>
      <w:sz w:val="24"/>
      <w:szCs w:val="24"/>
      <w:lang w:eastAsia="el-GR"/>
    </w:rPr>
  </w:style>
  <w:style w:type="paragraph" w:styleId="BodyText3">
    <w:name w:val="Body Text 3"/>
    <w:basedOn w:val="Normal"/>
    <w:link w:val="BodyText3Char"/>
    <w:uiPriority w:val="99"/>
    <w:semiHidden/>
    <w:rsid w:val="00BE7A86"/>
    <w:pPr>
      <w:jc w:val="both"/>
    </w:pPr>
    <w:rPr>
      <w:rFonts w:ascii="Arial" w:hAnsi="Arial" w:cs="Arial"/>
      <w:color w:val="0000FF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7A86"/>
    <w:rPr>
      <w:rFonts w:ascii="Arial" w:hAnsi="Arial" w:cs="Arial"/>
      <w:color w:val="0000FF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semiHidden/>
    <w:rsid w:val="00AA2C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C26"/>
    <w:rPr>
      <w:rFonts w:ascii="Times New Roman" w:hAnsi="Times New Roman" w:cs="Times New Roman"/>
      <w:sz w:val="24"/>
      <w:szCs w:val="24"/>
      <w:lang w:eastAsia="el-GR"/>
    </w:rPr>
  </w:style>
  <w:style w:type="character" w:customStyle="1" w:styleId="FooterChar1">
    <w:name w:val="Footer Char1"/>
    <w:basedOn w:val="DefaultParagraphFont"/>
    <w:link w:val="Footer"/>
    <w:uiPriority w:val="99"/>
    <w:rsid w:val="00A35752"/>
    <w:rPr>
      <w:rFonts w:ascii="Tahoma" w:hAnsi="Tahoma" w:cs="Tahoma"/>
      <w:sz w:val="24"/>
      <w:szCs w:val="24"/>
      <w:lang w:val="el-GR" w:eastAsia="el-GR"/>
    </w:rPr>
  </w:style>
  <w:style w:type="paragraph" w:styleId="Footer">
    <w:name w:val="footer"/>
    <w:basedOn w:val="Normal"/>
    <w:link w:val="FooterChar1"/>
    <w:uiPriority w:val="99"/>
    <w:rsid w:val="00A35752"/>
    <w:pPr>
      <w:tabs>
        <w:tab w:val="center" w:pos="4153"/>
        <w:tab w:val="right" w:pos="8306"/>
      </w:tabs>
      <w:spacing w:after="120" w:line="360" w:lineRule="auto"/>
      <w:jc w:val="both"/>
    </w:pPr>
    <w:rPr>
      <w:rFonts w:ascii="Tahoma" w:hAnsi="Tahoma" w:cs="Tahom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4621"/>
    <w:rPr>
      <w:rFonts w:ascii="Times New Roman" w:eastAsia="Times New Roman" w:hAnsi="Times New Roman"/>
      <w:sz w:val="24"/>
      <w:szCs w:val="24"/>
    </w:rPr>
  </w:style>
  <w:style w:type="paragraph" w:customStyle="1" w:styleId="1">
    <w:name w:val="Στυλ Επικεφαλίδα 1 + Στοιχισμένο στο κέντρο"/>
    <w:basedOn w:val="Heading1"/>
    <w:uiPriority w:val="99"/>
    <w:rsid w:val="00A35752"/>
    <w:pPr>
      <w:spacing w:before="240" w:after="60" w:line="360" w:lineRule="auto"/>
    </w:pPr>
    <w:rPr>
      <w:rFonts w:ascii="Tahoma" w:eastAsia="Calibri" w:hAnsi="Tahoma" w:cs="Tahoma"/>
      <w:kern w:val="32"/>
      <w:sz w:val="22"/>
      <w:szCs w:val="22"/>
      <w:u w:val="none"/>
    </w:rPr>
  </w:style>
  <w:style w:type="table" w:styleId="TableGrid">
    <w:name w:val="Table Grid"/>
    <w:basedOn w:val="TableNormal"/>
    <w:uiPriority w:val="99"/>
    <w:rsid w:val="00A3575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3</Pages>
  <Words>440</Words>
  <Characters>2376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client33</dc:creator>
  <cp:keywords/>
  <dc:description/>
  <cp:lastModifiedBy>dhmos1</cp:lastModifiedBy>
  <cp:revision>11</cp:revision>
  <dcterms:created xsi:type="dcterms:W3CDTF">2013-08-27T06:08:00Z</dcterms:created>
  <dcterms:modified xsi:type="dcterms:W3CDTF">2015-08-13T05:02:00Z</dcterms:modified>
</cp:coreProperties>
</file>